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D0F" w:rsidRDefault="00E67D0F" w:rsidP="00E67D0F">
      <w:pPr>
        <w:pStyle w:val="a3"/>
        <w:shd w:val="clear" w:color="auto" w:fill="FFFFFF" w:themeFill="background1"/>
        <w:spacing w:before="0" w:beforeAutospacing="0"/>
        <w:rPr>
          <w:rFonts w:ascii="Georgia" w:hAnsi="Georgia"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Ориентиры образовательной деятельности ДОУ.</w:t>
      </w:r>
    </w:p>
    <w:p w:rsidR="00E67D0F" w:rsidRDefault="00E67D0F" w:rsidP="00E67D0F">
      <w:pPr>
        <w:pStyle w:val="a3"/>
        <w:shd w:val="clear" w:color="auto" w:fill="FFFFFF" w:themeFill="background1"/>
        <w:spacing w:before="0" w:beforeAutospacing="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   Главное направление МБДОУ </w:t>
      </w:r>
      <w:r>
        <w:rPr>
          <w:rFonts w:ascii="Georgia" w:hAnsi="Georgia"/>
          <w:sz w:val="23"/>
          <w:szCs w:val="23"/>
        </w:rPr>
        <w:t>д/с «Сказка» г.Чаплыгин</w:t>
      </w:r>
      <w:r>
        <w:rPr>
          <w:rFonts w:ascii="Georgia" w:hAnsi="Georgia"/>
          <w:sz w:val="23"/>
          <w:szCs w:val="23"/>
        </w:rPr>
        <w:t xml:space="preserve"> — создать каждому ребенку в детском саду возможность для развития способностей, широкого взаимодействия с миром, активного практикования в разных видах деятельности, творческой самореализации. Образовательная программа ДОУ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Ребенок дошкольного возраста — это неутомимый деятель, с удовольствием и живым интересом познающий и проявляющий себя в окружающем пространстве. Процесс развития дошкольника осуществляется успешно при условии его активного и разнообразного взаимодействия с миром. В образовательной программе ДОУ прослеживаются три взаимосвязанные линии развития ребенка, придавая ей целостность и единую направленность, проявляясь в интеграции социально-эмоционального, познавательного и созидательно-творческого отношения дошкольника к миру. </w:t>
      </w:r>
    </w:p>
    <w:p w:rsidR="00E67D0F" w:rsidRDefault="00E67D0F" w:rsidP="00E67D0F">
      <w:pPr>
        <w:pStyle w:val="a3"/>
        <w:shd w:val="clear" w:color="auto" w:fill="FFFFFF" w:themeFill="background1"/>
        <w:spacing w:before="0" w:beforeAutospacing="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Реализация программы нацелена на</w:t>
      </w:r>
      <w:bookmarkStart w:id="0" w:name="_GoBack"/>
      <w:bookmarkEnd w:id="0"/>
    </w:p>
    <w:p w:rsidR="00E67D0F" w:rsidRDefault="00E67D0F" w:rsidP="00E67D0F">
      <w:pPr>
        <w:pStyle w:val="a3"/>
        <w:shd w:val="clear" w:color="auto" w:fill="FFFFFF" w:themeFill="background1"/>
        <w:spacing w:before="0" w:beforeAutospacing="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- создание каждому ребенку условий для наиболее полного раскрытия возрастных возможностей и способностей, так как задача дошкольного воспитания состоит не в максимальном ускорении развития дошкольника и не в форсировании сроков и темпов перевода его на «рельсы» школьного возраста;</w:t>
      </w:r>
    </w:p>
    <w:p w:rsidR="00E67D0F" w:rsidRDefault="00E67D0F" w:rsidP="00E67D0F">
      <w:pPr>
        <w:pStyle w:val="a3"/>
        <w:shd w:val="clear" w:color="auto" w:fill="FFFFFF" w:themeFill="background1"/>
        <w:spacing w:before="0" w:beforeAutospacing="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- обеспечение разнообразия детской деятельности — близкой и естественной для ребенка: игры, общения со взрослыми и сверстниками, экспериментирования, предметной, изобразительной, музыкальной. Чем полнее и разнообразнее детская деятельность, тем больше она значима для ребенка и отвечает его природе;</w:t>
      </w:r>
    </w:p>
    <w:p w:rsidR="00E67D0F" w:rsidRDefault="00E67D0F" w:rsidP="00E67D0F">
      <w:pPr>
        <w:pStyle w:val="a3"/>
        <w:shd w:val="clear" w:color="auto" w:fill="FFFFFF" w:themeFill="background1"/>
        <w:spacing w:before="0" w:beforeAutospacing="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   - ориентацию всех условий реализации программы на ребенка, создание эмоционально-комфортной обстановки и благоприятной среды его позитивного развития. Ключевые задачи: — охрана и укрепление физического и психического здоровья детей, в том числе их эмоционального благополучия;</w:t>
      </w:r>
    </w:p>
    <w:p w:rsidR="00E67D0F" w:rsidRDefault="00E67D0F" w:rsidP="00E67D0F">
      <w:pPr>
        <w:pStyle w:val="a3"/>
        <w:shd w:val="clear" w:color="auto" w:fill="FFFFFF" w:themeFill="background1"/>
        <w:spacing w:before="0" w:beforeAutospacing="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- усиление внимания к личности каждого воспитанника, создание благоприятных условий для полноценного и своевременного развития детей в соответствии с их возрастными и индивидуальными особенностями и склонностями, для раскрытия и реализации способностей и творческого потенциала каждого ребенка;</w:t>
      </w:r>
    </w:p>
    <w:p w:rsidR="00E67D0F" w:rsidRDefault="00E67D0F" w:rsidP="00E67D0F">
      <w:pPr>
        <w:pStyle w:val="a3"/>
        <w:shd w:val="clear" w:color="auto" w:fill="FFFFFF" w:themeFill="background1"/>
        <w:spacing w:before="0" w:beforeAutospacing="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- обеспечение равных возможностей для полноценного развития каждого ребенка в период дошкольного детства;</w:t>
      </w:r>
    </w:p>
    <w:p w:rsidR="00E67D0F" w:rsidRDefault="00E67D0F" w:rsidP="00E67D0F">
      <w:pPr>
        <w:pStyle w:val="a3"/>
        <w:shd w:val="clear" w:color="auto" w:fill="FFFFFF" w:themeFill="background1"/>
        <w:spacing w:before="0" w:beforeAutospacing="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- обеспечение преемственности целей, задач и содержания образования, реализуемых в рамках образовательной программы дошкольного и начального общего образования;</w:t>
      </w:r>
    </w:p>
    <w:p w:rsidR="00E67D0F" w:rsidRDefault="00E67D0F" w:rsidP="00E67D0F">
      <w:pPr>
        <w:pStyle w:val="a3"/>
        <w:shd w:val="clear" w:color="auto" w:fill="FFFFFF" w:themeFill="background1"/>
        <w:spacing w:before="0" w:beforeAutospacing="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- объединение обучения и воспитания в целостный образовательный процесс на основе духовно - 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67D0F" w:rsidRDefault="00E67D0F" w:rsidP="00E67D0F">
      <w:pPr>
        <w:pStyle w:val="a3"/>
        <w:shd w:val="clear" w:color="auto" w:fill="FFFFFF" w:themeFill="background1"/>
        <w:spacing w:before="0" w:beforeAutospacing="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-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E67D0F" w:rsidRDefault="00E67D0F" w:rsidP="00E67D0F">
      <w:pPr>
        <w:pStyle w:val="a3"/>
        <w:shd w:val="clear" w:color="auto" w:fill="FFFFFF" w:themeFill="background1"/>
        <w:spacing w:before="0" w:beforeAutospacing="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lastRenderedPageBreak/>
        <w:t>- обновление содержания образования путём внедрения новых технологий, изменения структуры образовательного процесса; изменение форм и методов работы с детьми — создание развивающей образовательной среды, способствующей саморазвитию и самореализации ребенка в разных видах деятельности (игровой, творческой, познавательной и исследовательской деятельности);</w:t>
      </w:r>
    </w:p>
    <w:p w:rsidR="00E67D0F" w:rsidRDefault="00E67D0F" w:rsidP="00E67D0F">
      <w:pPr>
        <w:pStyle w:val="a3"/>
        <w:shd w:val="clear" w:color="auto" w:fill="FFFFFF" w:themeFill="background1"/>
        <w:spacing w:before="0" w:beforeAutospacing="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- повышение качества образования путём эффективного использования информационно-коммуникационных технологий, создание современной информационно-образовательной среды — совершенствование материально–технического и программно-методического обеспечения;</w:t>
      </w:r>
    </w:p>
    <w:p w:rsidR="00E67D0F" w:rsidRDefault="00E67D0F" w:rsidP="00E67D0F">
      <w:pPr>
        <w:pStyle w:val="a3"/>
        <w:shd w:val="clear" w:color="auto" w:fill="FFFFFF" w:themeFill="background1"/>
        <w:spacing w:before="0" w:beforeAutospacing="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E67D0F" w:rsidRDefault="00E67D0F" w:rsidP="00E67D0F">
      <w:pPr>
        <w:pStyle w:val="a3"/>
        <w:shd w:val="clear" w:color="auto" w:fill="FFFFFF" w:themeFill="background1"/>
        <w:spacing w:before="0" w:beforeAutospacing="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- 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Содержание образовательной программы направлено на воспитание гуманного отношения к миру и выстроено в соответствии с актуальными интересами современных дошкольников и направлено на их взаимодействие с разными сферами культуры: с изобразительным искусством и музыкой, детской литературой и родным языком, миром природы, предметным и социальным миром, игровой, гигиенической, бытовой и двигательной культурой. Такое широкое культурно-образовательное содержание становится основой для развития познавательных и творческих способностей, для удовлетворения индивидуальных склонностей и интересов детей на разных ступенях дошкольного детства. В результате дошкольник приобретает необходимый личный социокультурный опыт, который становится фундаментом полноценного развития и готовности к школе.</w:t>
      </w:r>
    </w:p>
    <w:p w:rsidR="00AD3C73" w:rsidRDefault="00AD3C73"/>
    <w:sectPr w:rsidR="00AD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0F"/>
    <w:rsid w:val="00AD3C73"/>
    <w:rsid w:val="00E6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FA45"/>
  <w15:chartTrackingRefBased/>
  <w15:docId w15:val="{68510E15-5F37-44E3-B06F-6472F419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2022-11-28T11:12:00Z</dcterms:created>
  <dcterms:modified xsi:type="dcterms:W3CDTF">2022-11-28T11:14:00Z</dcterms:modified>
</cp:coreProperties>
</file>